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F0100C" w:rsidRPr="00F0100C" w14:paraId="0F7BCA93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0CCA06CD" w14:textId="77777777" w:rsidR="00F0100C" w:rsidRPr="00F0100C" w:rsidRDefault="00F0100C" w:rsidP="00F0100C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F0100C">
              <w:rPr>
                <w:rFonts w:ascii="Times New Roman" w:hAnsi="Times New Roman"/>
                <w:noProof/>
              </w:rPr>
              <w:drawing>
                <wp:inline distT="0" distB="0" distL="0" distR="0" wp14:anchorId="5343B38C" wp14:editId="674BDE3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D738DA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F0100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50E662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71FD9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0"/>
              </w:rPr>
            </w:pPr>
            <w:r w:rsidRPr="00F0100C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F0100C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4" w:type="dxa"/>
            <w:vAlign w:val="center"/>
          </w:tcPr>
          <w:p w14:paraId="041AB419" w14:textId="3D4AEFEB" w:rsidR="00F0100C" w:rsidRPr="00F0100C" w:rsidRDefault="00F0100C" w:rsidP="00F0100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153AD">
              <w:rPr>
                <w:sz w:val="32"/>
              </w:rPr>
              <w:t>125</w:t>
            </w:r>
          </w:p>
        </w:tc>
      </w:tr>
      <w:tr w:rsidR="00F0100C" w:rsidRPr="00F0100C" w14:paraId="749B6767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1B171251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F2667A5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5F6303F3" w14:textId="2B93151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F0100C" w:rsidRPr="00F0100C" w14:paraId="3329907D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DACA5D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C9213A6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08942F" w14:textId="77777777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100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00C" w:rsidRPr="00F0100C" w14:paraId="39BB1998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5C98D4D7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6E2A163E" w14:textId="7C06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5FA43611" w14:textId="2CE8323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F0100C" w:rsidRPr="00F0100C" w14:paraId="5DD4C886" w14:textId="77777777" w:rsidTr="00F0100C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59D1B9E1" w14:textId="1C75866C" w:rsidR="00F0100C" w:rsidRPr="00F0100C" w:rsidRDefault="00F0100C" w:rsidP="00F0100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F4132C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/PLEN-Annex 9</w:t>
            </w:r>
          </w:p>
        </w:tc>
      </w:tr>
      <w:tr w:rsidR="00F0100C" w:rsidRPr="00F0100C" w14:paraId="5834E1C3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471DAA13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58127C3C" w14:textId="63BB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F0100C" w:rsidRPr="00F0100C" w14:paraId="51F230B7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FC5D91E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4274796" w14:textId="63B28BB0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on initiation of the new work item 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Y.IMT2020-EE-CFW "Requirements and capability framework of IMT-2020 networks and beyond from the energy efficiency perspective"</w:t>
            </w:r>
          </w:p>
        </w:tc>
      </w:tr>
      <w:bookmarkEnd w:id="1"/>
      <w:bookmarkEnd w:id="9"/>
      <w:tr w:rsidR="00224937" w:rsidRPr="00224937" w14:paraId="05919893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842CBD0" w14:textId="77777777" w:rsidR="00224937" w:rsidRPr="00224937" w:rsidRDefault="00224937">
            <w:pPr>
              <w:jc w:val="center"/>
              <w:rPr>
                <w:rFonts w:ascii="Times New Roman" w:hAnsi="Times New Roman"/>
                <w:b/>
              </w:rPr>
            </w:pPr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24937" w:rsidRPr="00224937" w14:paraId="7EF842FD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3D96E0BF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6038D2B5" w14:textId="77777777" w:rsidR="00224937" w:rsidRPr="00224937" w:rsidRDefault="00224937">
            <w:pPr>
              <w:pStyle w:val="LSForAction"/>
              <w:rPr>
                <w:rFonts w:eastAsia="SimSun"/>
                <w:bCs w:val="0"/>
                <w:lang w:val="fr-FR" w:eastAsia="zh-CN"/>
              </w:rPr>
            </w:pPr>
            <w:r w:rsidRPr="00224937">
              <w:rPr>
                <w:rFonts w:eastAsia="MS Mincho"/>
              </w:rPr>
              <w:t>-</w:t>
            </w:r>
          </w:p>
        </w:tc>
      </w:tr>
      <w:tr w:rsidR="00224937" w:rsidRPr="004A6541" w14:paraId="01C08BB1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52EF0EE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44DD883E" w14:textId="1F8687A7" w:rsidR="00224937" w:rsidRPr="00224937" w:rsidRDefault="00224937">
            <w:pPr>
              <w:pStyle w:val="LSForInfo"/>
              <w:rPr>
                <w:rFonts w:eastAsia="SimSun"/>
                <w:lang w:val="fr-FR" w:eastAsia="zh-CN"/>
              </w:rPr>
            </w:pPr>
            <w:r w:rsidRPr="00224937">
              <w:rPr>
                <w:shd w:val="clear" w:color="auto" w:fill="FFFFFF"/>
                <w:lang w:val="fr-FR"/>
              </w:rPr>
              <w:t>ITU-T SG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5</w:t>
            </w:r>
            <w:r w:rsidRPr="00224937">
              <w:rPr>
                <w:shd w:val="clear" w:color="auto" w:fill="FFFFFF"/>
                <w:lang w:val="fr-FR"/>
              </w:rPr>
              <w:t xml:space="preserve">, SG11, ETSI NFV, 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3GPP SA2, 3GPP SA5</w:t>
            </w:r>
          </w:p>
        </w:tc>
      </w:tr>
      <w:tr w:rsidR="00224937" w:rsidRPr="00224937" w14:paraId="3B90E698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52BBBE9F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078CB1E2" w14:textId="65146582" w:rsidR="00224937" w:rsidRPr="00F0100C" w:rsidRDefault="00224937">
            <w:pPr>
              <w:pStyle w:val="LSApproval"/>
              <w:rPr>
                <w:rFonts w:eastAsia="Times New Roman"/>
                <w:bCs w:val="0"/>
              </w:rPr>
            </w:pPr>
            <w:r w:rsidRPr="00F0100C">
              <w:rPr>
                <w:rFonts w:eastAsia="Times New Roman"/>
                <w:bCs w:val="0"/>
              </w:rPr>
              <w:t xml:space="preserve">ITU-T </w:t>
            </w:r>
            <w:r w:rsidR="00F0100C" w:rsidRPr="00F0100C">
              <w:rPr>
                <w:rFonts w:eastAsia="Times New Roman"/>
                <w:bCs w:val="0"/>
              </w:rPr>
              <w:t xml:space="preserve">Study Group </w:t>
            </w:r>
            <w:r w:rsidRPr="00F0100C">
              <w:rPr>
                <w:rFonts w:eastAsia="Times New Roman"/>
                <w:bCs w:val="0"/>
              </w:rPr>
              <w:t xml:space="preserve">13 meeting (Geneva, </w:t>
            </w:r>
            <w:r w:rsidRPr="00F0100C">
              <w:rPr>
                <w:bCs w:val="0"/>
              </w:rPr>
              <w:t>3 November 2023</w:t>
            </w:r>
            <w:r w:rsidRPr="00F0100C">
              <w:rPr>
                <w:rFonts w:eastAsia="Times New Roman"/>
                <w:bCs w:val="0"/>
              </w:rPr>
              <w:t>)</w:t>
            </w:r>
          </w:p>
        </w:tc>
      </w:tr>
      <w:tr w:rsidR="00224937" w:rsidRPr="00224937" w14:paraId="72C6BA2F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0EB379A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AC0D561" w14:textId="77777777" w:rsidR="00224937" w:rsidRPr="00224937" w:rsidRDefault="00224937">
            <w:pPr>
              <w:pStyle w:val="LSDeadline"/>
              <w:rPr>
                <w:rFonts w:eastAsia="SimSun"/>
                <w:bCs w:val="0"/>
                <w:lang w:val="en-US" w:eastAsia="zh-CN"/>
              </w:rPr>
            </w:pPr>
            <w:r w:rsidRPr="00224937">
              <w:rPr>
                <w:rFonts w:eastAsia="SimSun"/>
                <w:lang w:val="en-US" w:eastAsia="zh-CN"/>
              </w:rPr>
              <w:t>N/A</w:t>
            </w:r>
          </w:p>
        </w:tc>
      </w:tr>
      <w:tr w:rsidR="00224937" w:rsidRPr="00224937" w14:paraId="2B9C361A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CE19602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highlight w:val="green"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544AB2A" w14:textId="77777777" w:rsidR="00224937" w:rsidRPr="00224937" w:rsidRDefault="00224937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  <w:lang w:eastAsia="zh-CN"/>
              </w:rPr>
              <w:t xml:space="preserve">Marco </w:t>
            </w:r>
            <w:proofErr w:type="spellStart"/>
            <w:r w:rsidRPr="00224937">
              <w:rPr>
                <w:rFonts w:ascii="Times New Roman" w:hAnsi="Times New Roman"/>
                <w:lang w:eastAsia="zh-CN"/>
              </w:rPr>
              <w:t>Carugi</w:t>
            </w:r>
            <w:proofErr w:type="spellEnd"/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66714F8" w14:textId="0034491A" w:rsidR="003B02BE" w:rsidRPr="00224937" w:rsidRDefault="00224937" w:rsidP="003B02BE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</w:r>
            <w:hyperlink r:id="rId12" w:history="1">
              <w:r w:rsidR="003B02BE" w:rsidRPr="006A74CB">
                <w:rPr>
                  <w:rStyle w:val="Hyperlink"/>
                  <w:rFonts w:ascii="Times New Roman" w:hAnsi="Times New Roman"/>
                </w:rPr>
                <w:t>marco.carugi@gmail.com</w:t>
              </w:r>
            </w:hyperlink>
          </w:p>
        </w:tc>
      </w:tr>
      <w:tr w:rsidR="00224937" w:rsidRPr="00D4485D" w14:paraId="4FB3F7FF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2D44C47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57F088C" w14:textId="77777777" w:rsidR="00224937" w:rsidRPr="00224937" w:rsidRDefault="00224937">
            <w:pPr>
              <w:rPr>
                <w:rFonts w:ascii="Times New Roman" w:hAnsi="Times New Roman"/>
              </w:rPr>
            </w:pPr>
            <w:proofErr w:type="spellStart"/>
            <w:r w:rsidRPr="00224937">
              <w:rPr>
                <w:rFonts w:ascii="Times New Roman" w:hAnsi="Times New Roman"/>
                <w:lang w:eastAsia="zh-CN"/>
              </w:rPr>
              <w:t>Namseok</w:t>
            </w:r>
            <w:proofErr w:type="spellEnd"/>
            <w:r w:rsidRPr="00224937">
              <w:rPr>
                <w:rFonts w:ascii="Times New Roman" w:hAnsi="Times New Roman"/>
                <w:lang w:eastAsia="zh-CN"/>
              </w:rPr>
              <w:t xml:space="preserve">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77CB03" w14:textId="39F66BAE" w:rsidR="003B02BE" w:rsidRPr="00224937" w:rsidRDefault="00224937" w:rsidP="003B02BE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hyperlink r:id="rId13" w:history="1">
              <w:r w:rsidR="003B02BE" w:rsidRPr="006A74C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224937" w:rsidRPr="004A6541" w14:paraId="2F50433B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63DDD89" w14:textId="77777777" w:rsidR="00224937" w:rsidRPr="00224937" w:rsidRDefault="00224937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E6899D3" w14:textId="77777777" w:rsidR="00224937" w:rsidRPr="00224937" w:rsidRDefault="00000000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F236B543FE5A4050B097FBD2F790AF07"/>
                </w:placeholder>
                <w:text w:multiLine="1"/>
              </w:sdtPr>
              <w:sdtContent>
                <w:proofErr w:type="spellStart"/>
                <w:r w:rsidR="00224937" w:rsidRPr="00224937">
                  <w:rPr>
                    <w:rFonts w:ascii="Times New Roman" w:hAnsi="Times New Roman"/>
                  </w:rPr>
                  <w:t>Yuexia</w:t>
                </w:r>
                <w:proofErr w:type="spellEnd"/>
                <w:r w:rsidR="00224937" w:rsidRPr="00224937">
                  <w:rPr>
                    <w:rFonts w:ascii="Times New Roman" w:hAnsi="Times New Roman"/>
                  </w:rPr>
                  <w:t xml:space="preserve"> Fu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 Mobile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79635F44F6AF4B3D884BB87FF56E8089"/>
              </w:placeholder>
            </w:sdtPr>
            <w:sdtContent>
              <w:p w14:paraId="04443B9D" w14:textId="5DC8DAF7" w:rsidR="003B02BE" w:rsidRPr="00D4485D" w:rsidRDefault="00224937">
                <w:pPr>
                  <w:rPr>
                    <w:rFonts w:ascii="Times New Roman" w:hAnsi="Times New Roman"/>
                    <w:lang w:val="de-DE" w:eastAsia="ja-JP"/>
                  </w:rPr>
                </w:pPr>
                <w:r w:rsidRPr="00D4485D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D4485D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D4485D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4" w:history="1">
                  <w:r w:rsidR="003B02BE" w:rsidRPr="006A74CB">
                    <w:rPr>
                      <w:rStyle w:val="Hyperlink"/>
                      <w:rFonts w:ascii="Times New Roman" w:eastAsia="SimSun" w:hAnsi="Times New Roman"/>
                      <w:lang w:val="de-DE" w:eastAsia="zh-CN"/>
                    </w:rPr>
                    <w:t>fuyuexia</w:t>
                  </w:r>
                  <w:r w:rsidR="003B02BE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@chinamobile.com</w:t>
                  </w:r>
                </w:hyperlink>
              </w:p>
            </w:sdtContent>
          </w:sdt>
          <w:p w14:paraId="04BF05DB" w14:textId="77777777" w:rsidR="00224937" w:rsidRPr="00D4485D" w:rsidRDefault="00224937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352FE967" w14:textId="77777777" w:rsidR="00224937" w:rsidRPr="00D4485D" w:rsidRDefault="00224937" w:rsidP="00224937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24937" w:rsidRPr="00224937" w14:paraId="3175016E" w14:textId="77777777" w:rsidTr="00224937">
        <w:trPr>
          <w:cantSplit/>
        </w:trPr>
        <w:tc>
          <w:tcPr>
            <w:tcW w:w="1588" w:type="dxa"/>
            <w:hideMark/>
          </w:tcPr>
          <w:p w14:paraId="0A19EC6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1F8E4EE2" w14:textId="7319896E" w:rsidR="00224937" w:rsidRPr="00224937" w:rsidRDefault="00224937">
            <w:pPr>
              <w:pStyle w:val="TSBHeaderSummary"/>
            </w:pPr>
            <w:r w:rsidRPr="00224937">
              <w:t>This L</w:t>
            </w:r>
            <w:r w:rsidR="00D87F8F">
              <w:t>iaison Statement</w:t>
            </w:r>
            <w:r w:rsidRPr="00224937">
              <w:t xml:space="preserve"> informs about </w:t>
            </w:r>
            <w:r w:rsidR="00231370">
              <w:t xml:space="preserve">the </w:t>
            </w:r>
            <w:r w:rsidRPr="00224937">
              <w:t>initiation of the new work item "</w:t>
            </w:r>
            <w:r w:rsidRPr="00224937">
              <w:rPr>
                <w:lang w:eastAsia="zh-CN"/>
              </w:rPr>
              <w:t xml:space="preserve">Requirements and </w:t>
            </w:r>
            <w:r w:rsidRPr="00224937">
              <w:rPr>
                <w:lang w:val="en-US" w:eastAsia="zh-CN"/>
              </w:rPr>
              <w:t xml:space="preserve">capability </w:t>
            </w:r>
            <w:r w:rsidRPr="00224937">
              <w:rPr>
                <w:lang w:eastAsia="zh-CN"/>
              </w:rPr>
              <w:t xml:space="preserve">framework of 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rPr>
                <w:lang w:eastAsia="zh-CN"/>
              </w:rPr>
              <w:t>IMT-2020 networks and beyond</w:t>
            </w:r>
            <w:r w:rsidRPr="00224937">
              <w:rPr>
                <w:lang w:val="en-US" w:eastAsia="zh-CN"/>
              </w:rPr>
              <w:t xml:space="preserve"> from the </w:t>
            </w:r>
            <w:r w:rsidRPr="00224937">
              <w:rPr>
                <w:lang w:eastAsia="zh-CN"/>
              </w:rPr>
              <w:t>energy efficiency perspective</w:t>
            </w:r>
            <w:r w:rsidRPr="00224937">
              <w:t>"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t>at the SG13 meeting, Geneva, 23 Oct</w:t>
            </w:r>
            <w:r w:rsidR="00A341D6">
              <w:t>ober</w:t>
            </w:r>
            <w:r w:rsidRPr="00224937">
              <w:t xml:space="preserve"> -</w:t>
            </w:r>
            <w:r w:rsidR="00A341D6">
              <w:t xml:space="preserve"> </w:t>
            </w:r>
            <w:r w:rsidRPr="00224937">
              <w:t>3 Nov</w:t>
            </w:r>
            <w:r w:rsidR="00A341D6">
              <w:t>ember</w:t>
            </w:r>
            <w:r w:rsidRPr="00224937">
              <w:t xml:space="preserve"> 2023.</w:t>
            </w:r>
          </w:p>
        </w:tc>
      </w:tr>
    </w:tbl>
    <w:p w14:paraId="70C49DD1" w14:textId="56EFDF53" w:rsidR="00224937" w:rsidRPr="00F4132C" w:rsidRDefault="00224937" w:rsidP="00224937">
      <w:pPr>
        <w:rPr>
          <w:rFonts w:ascii="Times New Roman" w:eastAsia="Times New Roman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ITU-T Study Group 13 </w:t>
      </w:r>
      <w:r w:rsidRPr="00F4132C">
        <w:rPr>
          <w:rFonts w:ascii="Times New Roman" w:eastAsia="Times New Roman" w:hAnsi="Times New Roman"/>
          <w:sz w:val="24"/>
          <w:szCs w:val="24"/>
        </w:rPr>
        <w:t>would like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at first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to thank you </w:t>
      </w:r>
      <w:r w:rsidR="00A341D6">
        <w:rPr>
          <w:rFonts w:ascii="Times New Roman" w:eastAsia="Times New Roman" w:hAnsi="Times New Roman"/>
          <w:sz w:val="24"/>
          <w:szCs w:val="24"/>
        </w:rPr>
        <w:t>for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your recent replies to our </w:t>
      </w:r>
      <w:r w:rsidR="00A341D6">
        <w:rPr>
          <w:rFonts w:ascii="Times New Roman" w:eastAsia="Times New Roman" w:hAnsi="Times New Roman"/>
          <w:sz w:val="24"/>
          <w:szCs w:val="24"/>
        </w:rPr>
        <w:t xml:space="preserve">communication in </w:t>
      </w:r>
      <w:r w:rsidRPr="00F4132C">
        <w:rPr>
          <w:rFonts w:ascii="Times New Roman" w:eastAsia="Times New Roman" w:hAnsi="Times New Roman"/>
          <w:sz w:val="24"/>
          <w:szCs w:val="24"/>
        </w:rPr>
        <w:t>SG13-LS78</w:t>
      </w:r>
      <w:r w:rsidRPr="00F4132C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  <w:r w:rsidRPr="00F4132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41E7585B" w14:textId="20A94CB5" w:rsidR="00224937" w:rsidRPr="00F4132C" w:rsidRDefault="00224937" w:rsidP="00224937">
      <w:pPr>
        <w:rPr>
          <w:rFonts w:ascii="Times New Roman" w:eastAsiaTheme="minorEastAsia" w:hAnsi="Times New Roman"/>
          <w:sz w:val="24"/>
          <w:szCs w:val="24"/>
        </w:rPr>
      </w:pPr>
      <w:r w:rsidRPr="00F4132C">
        <w:rPr>
          <w:rFonts w:ascii="Times New Roman" w:hAnsi="Times New Roman"/>
          <w:sz w:val="24"/>
          <w:szCs w:val="24"/>
        </w:rPr>
        <w:t xml:space="preserve">We then 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wish to inform you about the initiation of the new draft Recommendation ITU-T Y.IMT2020-EE-CFW </w:t>
      </w:r>
      <w:r w:rsidRPr="00F4132C">
        <w:rPr>
          <w:rFonts w:ascii="Times New Roman" w:hAnsi="Times New Roman"/>
          <w:sz w:val="24"/>
          <w:szCs w:val="24"/>
        </w:rPr>
        <w:t>"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Pr="00F4132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>" at the SG13 meeting, Geneva, 23 Oct</w:t>
      </w:r>
      <w:r w:rsidR="00E6023C">
        <w:rPr>
          <w:rFonts w:ascii="Times New Roman" w:hAnsi="Times New Roman"/>
          <w:sz w:val="24"/>
          <w:szCs w:val="24"/>
        </w:rPr>
        <w:t>ober</w:t>
      </w:r>
      <w:r w:rsidRPr="00F4132C">
        <w:rPr>
          <w:rFonts w:ascii="Times New Roman" w:hAnsi="Times New Roman"/>
          <w:sz w:val="24"/>
          <w:szCs w:val="24"/>
        </w:rPr>
        <w:t xml:space="preserve"> -</w:t>
      </w:r>
      <w:r w:rsidR="00E6023C">
        <w:rPr>
          <w:rFonts w:ascii="Times New Roman" w:hAnsi="Times New Roman"/>
          <w:sz w:val="24"/>
          <w:szCs w:val="24"/>
        </w:rPr>
        <w:t xml:space="preserve"> </w:t>
      </w:r>
      <w:r w:rsidRPr="00F4132C">
        <w:rPr>
          <w:rFonts w:ascii="Times New Roman" w:hAnsi="Times New Roman"/>
          <w:sz w:val="24"/>
          <w:szCs w:val="24"/>
        </w:rPr>
        <w:t>3 Nov</w:t>
      </w:r>
      <w:r w:rsidR="00E6023C">
        <w:rPr>
          <w:rFonts w:ascii="Times New Roman" w:hAnsi="Times New Roman"/>
          <w:sz w:val="24"/>
          <w:szCs w:val="24"/>
        </w:rPr>
        <w:t>ember</w:t>
      </w:r>
      <w:r w:rsidRPr="00F4132C">
        <w:rPr>
          <w:rFonts w:ascii="Times New Roman" w:hAnsi="Times New Roman"/>
          <w:sz w:val="24"/>
          <w:szCs w:val="24"/>
        </w:rPr>
        <w:t xml:space="preserve"> 2023. </w:t>
      </w:r>
    </w:p>
    <w:p w14:paraId="63357798" w14:textId="77777777" w:rsidR="00224937" w:rsidRPr="00F4132C" w:rsidRDefault="00224937" w:rsidP="00224937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>Energy efficiency (EE) is the relation between useful output and energy/power consumption.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1539E893" w14:textId="77777777" w:rsidR="00224937" w:rsidRPr="00F4132C" w:rsidRDefault="00224937" w:rsidP="00224937">
      <w:pPr>
        <w:widowControl w:val="0"/>
        <w:spacing w:before="0"/>
        <w:jc w:val="both"/>
        <w:rPr>
          <w:rFonts w:ascii="Times New Roman" w:hAnsi="Times New Roman"/>
          <w:sz w:val="24"/>
          <w:szCs w:val="24"/>
          <w:lang w:val="en-US"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This Recommendation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focuses on the</w:t>
      </w:r>
      <w:r w:rsidRPr="00F413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 and capability framework of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IMT-2020 networks and beyond from the energy efficiency perspective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</w:p>
    <w:p w14:paraId="699C0785" w14:textId="77777777" w:rsidR="00224937" w:rsidRPr="00F4132C" w:rsidRDefault="00224937" w:rsidP="00224937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lastRenderedPageBreak/>
        <w:t xml:space="preserve">SG13 looks forward to keeping continued collaboration and exchange with you in the field of 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capabilities </w:t>
      </w:r>
      <w:r w:rsidRPr="00F4132C">
        <w:rPr>
          <w:rFonts w:ascii="Times New Roman" w:hAnsi="Times New Roman"/>
          <w:sz w:val="24"/>
          <w:szCs w:val="24"/>
          <w:lang w:eastAsia="zh-CN"/>
        </w:rPr>
        <w:t>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 xml:space="preserve">. </w:t>
      </w:r>
    </w:p>
    <w:p w14:paraId="21D97B65" w14:textId="77777777" w:rsidR="00224937" w:rsidRPr="00F4132C" w:rsidRDefault="00224937" w:rsidP="00224937">
      <w:pPr>
        <w:spacing w:before="360"/>
        <w:jc w:val="both"/>
        <w:rPr>
          <w:rFonts w:ascii="Times New Roman" w:eastAsiaTheme="minorEastAsia" w:hAnsi="Times New Roman"/>
          <w:sz w:val="24"/>
          <w:szCs w:val="24"/>
          <w:lang w:eastAsia="ko-KR"/>
        </w:rPr>
      </w:pPr>
      <w:r w:rsidRPr="00F4132C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2F5F91C2" w14:textId="22D4FD2B" w:rsidR="00224937" w:rsidRPr="00F0100C" w:rsidRDefault="00000000" w:rsidP="00F0100C">
      <w:pPr>
        <w:tabs>
          <w:tab w:val="clear" w:pos="1191"/>
          <w:tab w:val="left" w:pos="1209"/>
        </w:tabs>
        <w:spacing w:before="120"/>
        <w:rPr>
          <w:rFonts w:ascii="Times New Roman" w:hAnsi="Times New Roman"/>
          <w:sz w:val="24"/>
          <w:szCs w:val="24"/>
          <w:lang w:eastAsia="ja-JP"/>
        </w:rPr>
      </w:pPr>
      <w:hyperlink r:id="rId15" w:history="1">
        <w:r w:rsidR="00224937" w:rsidRPr="00F0100C">
          <w:rPr>
            <w:rStyle w:val="Hyperlink"/>
            <w:rFonts w:ascii="Times New Roman" w:hAnsi="Times New Roman"/>
            <w:sz w:val="24"/>
            <w:szCs w:val="24"/>
          </w:rPr>
          <w:t>SG13-TD536/WP1:</w:t>
        </w:r>
      </w:hyperlink>
      <w:r w:rsidR="00224937" w:rsidRPr="00F0100C">
        <w:rPr>
          <w:rFonts w:ascii="Times New Roman" w:hAnsi="Times New Roman"/>
          <w:sz w:val="24"/>
          <w:szCs w:val="24"/>
        </w:rPr>
        <w:t xml:space="preserve"> D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raft </w:t>
      </w:r>
      <w:r w:rsidR="00F0100C">
        <w:rPr>
          <w:rFonts w:ascii="Times New Roman" w:hAnsi="Times New Roman"/>
          <w:sz w:val="24"/>
          <w:szCs w:val="24"/>
          <w:lang w:eastAsia="zh-CN"/>
        </w:rPr>
        <w:t xml:space="preserve">new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Recommendation ITU-T </w:t>
      </w:r>
      <w:r w:rsidR="00224937" w:rsidRPr="00F0100C">
        <w:rPr>
          <w:rFonts w:ascii="Times New Roman" w:eastAsia="Times New Roman" w:hAnsi="Times New Roman"/>
          <w:sz w:val="24"/>
          <w:szCs w:val="24"/>
        </w:rPr>
        <w:t xml:space="preserve">Y.IMT2020-EE-CFW 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</w:p>
    <w:p w14:paraId="09F70A7A" w14:textId="48DD1745" w:rsidR="008300DB" w:rsidRPr="00224937" w:rsidRDefault="00224937" w:rsidP="00F0100C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</w:t>
      </w:r>
      <w:bookmarkEnd w:id="2"/>
    </w:p>
    <w:sectPr w:rsidR="008300DB" w:rsidRPr="00224937" w:rsidSect="001153AD">
      <w:headerReference w:type="default" r:id="rId16"/>
      <w:headerReference w:type="first" r:id="rId17"/>
      <w:type w:val="oddPage"/>
      <w:pgSz w:w="11907" w:h="16834" w:code="9"/>
      <w:pgMar w:top="1134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72BC" w14:textId="77777777" w:rsidR="007931DA" w:rsidRDefault="007931DA">
      <w:r>
        <w:separator/>
      </w:r>
    </w:p>
  </w:endnote>
  <w:endnote w:type="continuationSeparator" w:id="0">
    <w:p w14:paraId="2AFFA560" w14:textId="77777777" w:rsidR="007931DA" w:rsidRDefault="007931DA">
      <w:r>
        <w:continuationSeparator/>
      </w:r>
    </w:p>
  </w:endnote>
  <w:endnote w:type="continuationNotice" w:id="1">
    <w:p w14:paraId="17D52A4C" w14:textId="77777777" w:rsidR="007931DA" w:rsidRDefault="007931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ADD9" w14:textId="77777777" w:rsidR="007931DA" w:rsidRDefault="007931DA">
      <w:r>
        <w:t>____________________</w:t>
      </w:r>
    </w:p>
  </w:footnote>
  <w:footnote w:type="continuationSeparator" w:id="0">
    <w:p w14:paraId="4E177C48" w14:textId="77777777" w:rsidR="007931DA" w:rsidRDefault="007931DA">
      <w:r>
        <w:continuationSeparator/>
      </w:r>
    </w:p>
  </w:footnote>
  <w:footnote w:type="continuationNotice" w:id="1">
    <w:p w14:paraId="20D2117B" w14:textId="77777777" w:rsidR="007931DA" w:rsidRDefault="007931D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344D342F" w:rsidR="00291EFE" w:rsidRPr="00F0100C" w:rsidRDefault="00F0100C" w:rsidP="00F0100C">
    <w:pPr>
      <w:pStyle w:val="Header"/>
      <w:rPr>
        <w:rFonts w:ascii="Times New Roman" w:hAnsi="Times New Roman"/>
      </w:rPr>
    </w:pPr>
    <w:r w:rsidRPr="00F0100C">
      <w:rPr>
        <w:rFonts w:ascii="Times New Roman" w:hAnsi="Times New Roman"/>
      </w:rPr>
      <w:t xml:space="preserve">- </w:t>
    </w: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PAGE  \* MERGEFORMAT </w:instrText>
    </w:r>
    <w:r w:rsidRPr="00F0100C">
      <w:rPr>
        <w:rFonts w:ascii="Times New Roman" w:hAnsi="Times New Roman"/>
      </w:rPr>
      <w:fldChar w:fldCharType="separate"/>
    </w:r>
    <w:r w:rsidRPr="00F0100C">
      <w:rPr>
        <w:rFonts w:ascii="Times New Roman" w:hAnsi="Times New Roman"/>
        <w:noProof/>
      </w:rPr>
      <w:t>1</w:t>
    </w:r>
    <w:r w:rsidRPr="00F0100C">
      <w:rPr>
        <w:rFonts w:ascii="Times New Roman" w:hAnsi="Times New Roman"/>
      </w:rPr>
      <w:fldChar w:fldCharType="end"/>
    </w:r>
    <w:r w:rsidRPr="00F0100C">
      <w:rPr>
        <w:rFonts w:ascii="Times New Roman" w:hAnsi="Times New Roman"/>
      </w:rPr>
      <w:t xml:space="preserve"> -</w:t>
    </w:r>
  </w:p>
  <w:p w14:paraId="407773DD" w14:textId="667AF883" w:rsidR="00F0100C" w:rsidRPr="00F0100C" w:rsidRDefault="00F0100C" w:rsidP="00F0100C">
    <w:pPr>
      <w:pStyle w:val="Header"/>
      <w:spacing w:after="240"/>
      <w:rPr>
        <w:rFonts w:ascii="Times New Roman" w:hAnsi="Times New Roman"/>
      </w:rPr>
    </w:pP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STYLEREF  Docnumber  </w:instrText>
    </w:r>
    <w:r w:rsidRPr="00F0100C">
      <w:rPr>
        <w:rFonts w:ascii="Times New Roman" w:hAnsi="Times New Roman"/>
      </w:rPr>
      <w:fldChar w:fldCharType="separate"/>
    </w:r>
    <w:r w:rsidR="004A6541">
      <w:rPr>
        <w:rFonts w:ascii="Times New Roman" w:hAnsi="Times New Roman"/>
        <w:noProof/>
      </w:rPr>
      <w:t>SG13-LS125</w:t>
    </w:r>
    <w:r w:rsidRPr="00F0100C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6CB4" w14:textId="08F3FC5D" w:rsidR="004A6541" w:rsidRDefault="004A6541" w:rsidP="004A654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855FC4">
      <w:rPr>
        <w:b/>
        <w:i/>
        <w:noProof/>
        <w:sz w:val="28"/>
      </w:rPr>
      <w:t>S5-24068</w:t>
    </w:r>
    <w:r>
      <w:rPr>
        <w:b/>
        <w:i/>
        <w:noProof/>
        <w:sz w:val="28"/>
      </w:rPr>
      <w:t>7</w:t>
    </w:r>
  </w:p>
  <w:p w14:paraId="6FA333DE" w14:textId="77777777" w:rsidR="004A6541" w:rsidRPr="00855FC4" w:rsidRDefault="004A6541" w:rsidP="004A654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6309BCDD" w14:textId="77777777" w:rsidR="004A6541" w:rsidRPr="00FB3E36" w:rsidRDefault="004A6541" w:rsidP="004A6541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079F55D0" w14:textId="77777777" w:rsidR="004A6541" w:rsidRDefault="004A6541" w:rsidP="004A6541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855FC4">
      <w:rPr>
        <w:rFonts w:ascii="Arial" w:hAnsi="Arial"/>
        <w:b/>
        <w:lang w:val="en-US"/>
      </w:rPr>
      <w:t>ITU-T Study Group 13</w:t>
    </w:r>
  </w:p>
  <w:p w14:paraId="06ABB2C8" w14:textId="6BB72AB3" w:rsidR="004A6541" w:rsidRDefault="004A6541" w:rsidP="004A6541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4A6541">
      <w:rPr>
        <w:rFonts w:ascii="Arial" w:hAnsi="Arial" w:cs="Arial"/>
        <w:b/>
      </w:rPr>
      <w:t>LS on initiation of the new work item ITU-T Y.IMT2020-EE-CFW "Requirements and capability framework of IMT-2020 networks and beyond from the energy efficiency perspective"</w:t>
    </w:r>
  </w:p>
  <w:p w14:paraId="03F64833" w14:textId="77777777" w:rsidR="004A6541" w:rsidRDefault="004A6541" w:rsidP="004A6541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1A3C8015" w14:textId="62DDDDE1" w:rsidR="004A6541" w:rsidRDefault="004A6541" w:rsidP="004A6541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>
      <w:rPr>
        <w:rFonts w:ascii="Arial" w:hAnsi="Arial"/>
        <w:b/>
      </w:rPr>
      <w:t>6.1</w:t>
    </w:r>
  </w:p>
  <w:p w14:paraId="04D75802" w14:textId="77777777" w:rsidR="004A6541" w:rsidRDefault="004A6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xtzQwsDAzMTU0N7RQ0lEKTi0uzszPAykwrAUAmzjWOC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3AD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70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48FA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02BE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A6541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931D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41D6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85D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87F8F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23C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100C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132C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0100C"/>
    <w:rPr>
      <w:color w:val="605E5C"/>
      <w:shd w:val="clear" w:color="auto" w:fill="E1DFDD"/>
    </w:rPr>
  </w:style>
  <w:style w:type="paragraph" w:customStyle="1" w:styleId="CRCoverPage">
    <w:name w:val="CR Cover Page"/>
    <w:rsid w:val="004A6541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31023-TD-WP1-0536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36B543FE5A4050B097FBD2F790A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0A39E-712D-4B59-86EE-F3046728876A}"/>
      </w:docPartPr>
      <w:docPartBody>
        <w:p w:rsidR="00BC3815" w:rsidRDefault="00BC3815" w:rsidP="00BC3815">
          <w:pPr>
            <w:pStyle w:val="F236B543FE5A4050B097FBD2F790AF0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35F44F6AF4B3D884BB87FF56E8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A2836-6C53-4912-A6EC-0B5B80FA8078}"/>
      </w:docPartPr>
      <w:docPartBody>
        <w:p w:rsidR="00BC3815" w:rsidRDefault="00BC3815" w:rsidP="00BC3815">
          <w:pPr>
            <w:pStyle w:val="79635F44F6AF4B3D884BB87FF56E80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371F2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F236B543FE5A4050B097FBD2F790AF07">
    <w:name w:val="F236B543FE5A4050B097FBD2F790AF07"/>
    <w:rsid w:val="00BC3815"/>
  </w:style>
  <w:style w:type="paragraph" w:customStyle="1" w:styleId="79635F44F6AF4B3D884BB87FF56E8089">
    <w:name w:val="79635F44F6AF4B3D884BB87FF56E8089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2407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 on the initiation of the new work item ITU-T: "Requirements and capability framework of IMT-2020 networks and beyond from the energy efficiency perspective"</dc:title>
  <dc:subject/>
  <dc:creator>Rapporteur</dc:creator>
  <cp:keywords/>
  <dc:description>SG13-LSL  For: Geneva, 23 October – 3 November 2023_x000d_Document date: _x000d_Saved by ITU51017190 at 14:46:11 on 03/11/2023</dc:description>
  <cp:lastModifiedBy>Antoine Mouquet</cp:lastModifiedBy>
  <cp:revision>10</cp:revision>
  <cp:lastPrinted>2017-05-19T22:20:00Z</cp:lastPrinted>
  <dcterms:created xsi:type="dcterms:W3CDTF">2023-11-13T14:37:00Z</dcterms:created>
  <dcterms:modified xsi:type="dcterms:W3CDTF">2024-01-23T10:24:00Z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